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E6" w:rsidRPr="00C4576B" w:rsidRDefault="005127E6" w:rsidP="005127E6">
      <w:pPr>
        <w:rPr>
          <w:b/>
          <w:caps/>
        </w:rPr>
      </w:pPr>
      <w:bookmarkStart w:id="0" w:name="_GoBack"/>
      <w:bookmarkEnd w:id="0"/>
      <w:r w:rsidRPr="00C4576B">
        <w:rPr>
          <w:b/>
          <w:caps/>
        </w:rPr>
        <w:t>ПРАВИЛА для авторов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5127E6" w:rsidTr="00C4576B">
        <w:tc>
          <w:tcPr>
            <w:tcW w:w="3114" w:type="dxa"/>
          </w:tcPr>
          <w:p w:rsidR="005127E6" w:rsidRPr="00C4576B" w:rsidRDefault="005127E6" w:rsidP="00C4576B">
            <w:pPr>
              <w:spacing w:before="120"/>
              <w:rPr>
                <w:b/>
                <w:caps/>
              </w:rPr>
            </w:pPr>
            <w:r w:rsidRPr="00C4576B">
              <w:rPr>
                <w:b/>
              </w:rPr>
              <w:t>Объем материала:</w:t>
            </w:r>
          </w:p>
        </w:tc>
        <w:tc>
          <w:tcPr>
            <w:tcW w:w="6231" w:type="dxa"/>
          </w:tcPr>
          <w:p w:rsidR="005127E6" w:rsidRDefault="005127E6" w:rsidP="00C4576B">
            <w:pPr>
              <w:spacing w:before="120"/>
              <w:rPr>
                <w:caps/>
              </w:rPr>
            </w:pPr>
            <w:r>
              <w:t>2 полосы – 4000 знаков с пробелами</w:t>
            </w:r>
            <w:r>
              <w:br/>
              <w:t>4 полосы – 8000 знаков с пробелами</w:t>
            </w:r>
            <w:r>
              <w:br/>
              <w:t>6 полос (максимально) – 11000 знаков с пробелами</w:t>
            </w:r>
          </w:p>
        </w:tc>
      </w:tr>
      <w:tr w:rsidR="00C4576B" w:rsidTr="00C4576B">
        <w:tc>
          <w:tcPr>
            <w:tcW w:w="3114" w:type="dxa"/>
          </w:tcPr>
          <w:p w:rsidR="00C4576B" w:rsidRPr="00C4576B" w:rsidRDefault="00C4576B" w:rsidP="00C4576B">
            <w:pPr>
              <w:spacing w:before="120"/>
              <w:rPr>
                <w:b/>
              </w:rPr>
            </w:pPr>
            <w:r>
              <w:rPr>
                <w:b/>
              </w:rPr>
              <w:t>Название статьи</w:t>
            </w:r>
          </w:p>
        </w:tc>
        <w:tc>
          <w:tcPr>
            <w:tcW w:w="6231" w:type="dxa"/>
          </w:tcPr>
          <w:p w:rsidR="00C4576B" w:rsidRDefault="00C4576B" w:rsidP="00C4576B">
            <w:pPr>
              <w:spacing w:before="120"/>
            </w:pPr>
            <w:r>
              <w:t>Не более 65 знаков</w:t>
            </w:r>
          </w:p>
        </w:tc>
      </w:tr>
      <w:tr w:rsidR="00C4576B" w:rsidTr="00C4576B">
        <w:tc>
          <w:tcPr>
            <w:tcW w:w="3114" w:type="dxa"/>
          </w:tcPr>
          <w:p w:rsidR="00C4576B" w:rsidRPr="00C4576B" w:rsidRDefault="00C4576B" w:rsidP="00C4576B">
            <w:pPr>
              <w:spacing w:before="120"/>
              <w:rPr>
                <w:b/>
                <w:caps/>
              </w:rPr>
            </w:pPr>
            <w:r w:rsidRPr="00C4576B">
              <w:rPr>
                <w:b/>
              </w:rPr>
              <w:t>Ф.И.О. автора(</w:t>
            </w:r>
            <w:proofErr w:type="spellStart"/>
            <w:r w:rsidRPr="00C4576B">
              <w:rPr>
                <w:b/>
              </w:rPr>
              <w:t>ов</w:t>
            </w:r>
            <w:proofErr w:type="spellEnd"/>
            <w:r w:rsidRPr="00C4576B">
              <w:rPr>
                <w:b/>
              </w:rPr>
              <w:t>)</w:t>
            </w:r>
            <w:r>
              <w:rPr>
                <w:b/>
              </w:rPr>
              <w:t>, компания</w:t>
            </w:r>
          </w:p>
        </w:tc>
        <w:tc>
          <w:tcPr>
            <w:tcW w:w="6231" w:type="dxa"/>
          </w:tcPr>
          <w:p w:rsidR="00C4576B" w:rsidRDefault="00C4576B" w:rsidP="00C4576B">
            <w:pPr>
              <w:spacing w:before="120"/>
            </w:pPr>
            <w:r>
              <w:t>Полностью, без сокращений;</w:t>
            </w:r>
          </w:p>
          <w:p w:rsidR="00C4576B" w:rsidRDefault="00C4576B" w:rsidP="00C4576B">
            <w:pPr>
              <w:spacing w:before="120"/>
              <w:rPr>
                <w:caps/>
              </w:rPr>
            </w:pPr>
            <w:r>
              <w:t>иностранные фамилии и термины на языке оригинала</w:t>
            </w:r>
          </w:p>
        </w:tc>
      </w:tr>
      <w:tr w:rsidR="005127E6" w:rsidTr="00C4576B">
        <w:tc>
          <w:tcPr>
            <w:tcW w:w="3114" w:type="dxa"/>
          </w:tcPr>
          <w:p w:rsidR="005127E6" w:rsidRPr="00C4576B" w:rsidRDefault="005127E6" w:rsidP="00C4576B">
            <w:pPr>
              <w:spacing w:before="120"/>
              <w:rPr>
                <w:b/>
                <w:caps/>
              </w:rPr>
            </w:pPr>
            <w:r w:rsidRPr="00C4576B">
              <w:rPr>
                <w:b/>
              </w:rPr>
              <w:t>Язык</w:t>
            </w:r>
          </w:p>
        </w:tc>
        <w:tc>
          <w:tcPr>
            <w:tcW w:w="6231" w:type="dxa"/>
          </w:tcPr>
          <w:p w:rsidR="005127E6" w:rsidRDefault="005127E6" w:rsidP="00C4576B">
            <w:pPr>
              <w:spacing w:before="120"/>
              <w:rPr>
                <w:caps/>
              </w:rPr>
            </w:pPr>
            <w:r>
              <w:t>русский/английский</w:t>
            </w:r>
          </w:p>
        </w:tc>
      </w:tr>
      <w:tr w:rsidR="005127E6" w:rsidTr="00C4576B">
        <w:tc>
          <w:tcPr>
            <w:tcW w:w="3114" w:type="dxa"/>
          </w:tcPr>
          <w:p w:rsidR="005127E6" w:rsidRPr="00C4576B" w:rsidRDefault="00C4576B" w:rsidP="00C4576B">
            <w:pPr>
              <w:spacing w:before="120"/>
              <w:rPr>
                <w:b/>
                <w:caps/>
              </w:rPr>
            </w:pPr>
            <w:r>
              <w:rPr>
                <w:b/>
              </w:rPr>
              <w:t>Н</w:t>
            </w:r>
            <w:r w:rsidR="005127E6" w:rsidRPr="00C4576B">
              <w:rPr>
                <w:b/>
              </w:rPr>
              <w:t>абор</w:t>
            </w:r>
            <w:r>
              <w:rPr>
                <w:b/>
              </w:rPr>
              <w:t xml:space="preserve"> текста</w:t>
            </w:r>
          </w:p>
        </w:tc>
        <w:tc>
          <w:tcPr>
            <w:tcW w:w="6231" w:type="dxa"/>
          </w:tcPr>
          <w:p w:rsidR="005127E6" w:rsidRDefault="005127E6" w:rsidP="00C4576B">
            <w:pPr>
              <w:spacing w:before="120"/>
              <w:rPr>
                <w:caps/>
              </w:rPr>
            </w:pPr>
            <w:r>
              <w:t>M</w:t>
            </w:r>
            <w:r>
              <w:rPr>
                <w:lang w:val="en-US"/>
              </w:rPr>
              <w:t>S</w:t>
            </w:r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, шрифт любой стандартный</w:t>
            </w:r>
          </w:p>
        </w:tc>
      </w:tr>
      <w:tr w:rsidR="005127E6" w:rsidTr="00C4576B">
        <w:tc>
          <w:tcPr>
            <w:tcW w:w="3114" w:type="dxa"/>
          </w:tcPr>
          <w:p w:rsidR="005127E6" w:rsidRPr="00C4576B" w:rsidRDefault="005127E6" w:rsidP="00C4576B">
            <w:pPr>
              <w:spacing w:before="120"/>
              <w:rPr>
                <w:b/>
                <w:caps/>
              </w:rPr>
            </w:pPr>
            <w:r w:rsidRPr="00C4576B">
              <w:rPr>
                <w:b/>
              </w:rPr>
              <w:t>графики, таблицы, формулы</w:t>
            </w:r>
          </w:p>
        </w:tc>
        <w:tc>
          <w:tcPr>
            <w:tcW w:w="6231" w:type="dxa"/>
          </w:tcPr>
          <w:p w:rsidR="005127E6" w:rsidRDefault="005127E6" w:rsidP="00C4576B">
            <w:pPr>
              <w:spacing w:before="120"/>
              <w:rPr>
                <w:caps/>
              </w:rPr>
            </w:pPr>
            <w:r>
              <w:t>с расчетом на широкую аудиторию; избегать сложных и длинных уравнений, изложени</w:t>
            </w:r>
            <w:r w:rsidR="00C4576B">
              <w:t>я</w:t>
            </w:r>
            <w:r>
              <w:t xml:space="preserve"> одних и тех же данных в таблице и на рисунке</w:t>
            </w:r>
            <w:r w:rsidR="00C4576B">
              <w:t>; ф</w:t>
            </w:r>
            <w:r>
              <w:t>изические единицы и обозначения в соответствии с Международной системой единиц СИ</w:t>
            </w:r>
            <w:r w:rsidR="00C4576B">
              <w:t>;</w:t>
            </w:r>
            <w:r>
              <w:t xml:space="preserve"> сокращения и аббревиатуры даются с расшифровкой</w:t>
            </w:r>
          </w:p>
        </w:tc>
      </w:tr>
      <w:tr w:rsidR="005127E6" w:rsidTr="00C4576B">
        <w:tc>
          <w:tcPr>
            <w:tcW w:w="3114" w:type="dxa"/>
          </w:tcPr>
          <w:p w:rsidR="005127E6" w:rsidRPr="00C4576B" w:rsidRDefault="00C4576B" w:rsidP="00C4576B">
            <w:pPr>
              <w:spacing w:before="120"/>
              <w:rPr>
                <w:b/>
                <w:caps/>
              </w:rPr>
            </w:pPr>
            <w:r w:rsidRPr="00C4576B">
              <w:rPr>
                <w:b/>
              </w:rPr>
              <w:t>фотографии, рисунки</w:t>
            </w:r>
          </w:p>
        </w:tc>
        <w:tc>
          <w:tcPr>
            <w:tcW w:w="6231" w:type="dxa"/>
          </w:tcPr>
          <w:p w:rsidR="005127E6" w:rsidRDefault="00C4576B" w:rsidP="00C4576B">
            <w:pPr>
              <w:spacing w:before="120"/>
              <w:rPr>
                <w:caps/>
              </w:rPr>
            </w:pPr>
            <w:r>
              <w:t xml:space="preserve">в формате </w:t>
            </w:r>
            <w:proofErr w:type="spellStart"/>
            <w:r>
              <w:t>jpeg</w:t>
            </w:r>
            <w:proofErr w:type="spellEnd"/>
            <w:r>
              <w:t>, разрешение не ниже 1000; подпись</w:t>
            </w:r>
          </w:p>
        </w:tc>
      </w:tr>
    </w:tbl>
    <w:p w:rsidR="005127E6" w:rsidRPr="005127E6" w:rsidRDefault="005127E6" w:rsidP="005127E6">
      <w:pPr>
        <w:rPr>
          <w:caps/>
        </w:rPr>
      </w:pPr>
    </w:p>
    <w:p w:rsidR="005127E6" w:rsidRDefault="005127E6" w:rsidP="005127E6">
      <w:r>
        <w:t xml:space="preserve">Статьи </w:t>
      </w:r>
      <w:r w:rsidR="00C4576B">
        <w:t xml:space="preserve">просим </w:t>
      </w:r>
      <w:r>
        <w:t xml:space="preserve">направлять </w:t>
      </w:r>
      <w:r w:rsidR="00C4576B">
        <w:t>по адресу</w:t>
      </w:r>
      <w:r>
        <w:t xml:space="preserve">: </w:t>
      </w:r>
      <w:r w:rsidR="00C4576B">
        <w:t>kbcsd@kap.kz, irina@kap.kz</w:t>
      </w:r>
    </w:p>
    <w:p w:rsidR="00725983" w:rsidRDefault="005127E6" w:rsidP="005127E6">
      <w:r>
        <w:t xml:space="preserve">Журнал «Экология и промышленность Казахстана» </w:t>
      </w:r>
      <w:r w:rsidR="00C4576B">
        <w:br/>
      </w:r>
      <w:r>
        <w:t xml:space="preserve">050022, г Алматы,  ул. Шевченко 90, офис 23А; </w:t>
      </w:r>
      <w:r w:rsidR="00C4576B">
        <w:br/>
      </w:r>
      <w:r>
        <w:t>Тел/факс: 8 (727) 313 78 10</w:t>
      </w:r>
    </w:p>
    <w:sectPr w:rsidR="0072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E6"/>
    <w:rsid w:val="005127E6"/>
    <w:rsid w:val="00725983"/>
    <w:rsid w:val="00C4576B"/>
    <w:rsid w:val="00C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Artyukhina</dc:creator>
  <cp:lastModifiedBy>КАПУР</cp:lastModifiedBy>
  <cp:revision>2</cp:revision>
  <dcterms:created xsi:type="dcterms:W3CDTF">2019-01-11T10:23:00Z</dcterms:created>
  <dcterms:modified xsi:type="dcterms:W3CDTF">2019-01-11T10:23:00Z</dcterms:modified>
</cp:coreProperties>
</file>